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44" w:rsidRDefault="00DB1699" w:rsidP="001742E6">
      <w:pPr>
        <w:pStyle w:val="NormalWeb"/>
      </w:pPr>
      <w:r>
        <w:rPr>
          <w:noProof/>
        </w:rPr>
        <w:drawing>
          <wp:inline distT="0" distB="0" distL="0" distR="0" wp14:anchorId="193BB36A" wp14:editId="225EA946">
            <wp:extent cx="1080000" cy="1080000"/>
            <wp:effectExtent l="0" t="0" r="6350" b="6350"/>
            <wp:docPr id="1" name="Picture 1" descr="C:\Users\CeX\Desktop\work\Havenview Osteopathy\Logos\HAVENVIEW\HAVENVIEW ORIG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eX\Desktop\work\Havenview Osteopathy\Logos\HAVENVIEW\HAVENVIEW ORIGINA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2E6">
        <w:rPr>
          <w:noProof/>
        </w:rPr>
        <w:drawing>
          <wp:inline distT="0" distB="0" distL="0" distR="0">
            <wp:extent cx="1080000" cy="1080000"/>
            <wp:effectExtent l="0" t="0" r="6350" b="6350"/>
            <wp:docPr id="2" name="Picture 2" descr="C:\Users\CeX\Desktop\work\Havenview Osteopathy\Logos\HAVENVIEW\HAVENVIEW 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eX\Desktop\work\Havenview Osteopathy\Logos\HAVENVIEW\HAVENVIEW BLAC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244" w:rsidRDefault="00634244" w:rsidP="001742E6">
      <w:pPr>
        <w:pStyle w:val="NormalWeb"/>
      </w:pPr>
      <w:r>
        <w:t>Havenview Osteopathy</w:t>
      </w:r>
      <w:bookmarkStart w:id="0" w:name="_GoBack"/>
      <w:bookmarkEnd w:id="0"/>
    </w:p>
    <w:p w:rsidR="001742E6" w:rsidRPr="001742E6" w:rsidRDefault="00634244" w:rsidP="001742E6">
      <w:pPr>
        <w:pStyle w:val="NormalWeb"/>
      </w:pPr>
      <w:r>
        <w:t>Move better, feel better.</w:t>
      </w:r>
    </w:p>
    <w:p w:rsidR="00DB1699" w:rsidRPr="00DB1699" w:rsidRDefault="00DB1699" w:rsidP="00DB16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8911AB" w:rsidRPr="00DB1699" w:rsidRDefault="008911AB" w:rsidP="008911AB">
      <w:pPr>
        <w:pStyle w:val="NormalWeb"/>
        <w:rPr>
          <w:rFonts w:ascii="Arial" w:hAnsi="Arial" w:cs="Arial"/>
        </w:rPr>
      </w:pPr>
      <w:r w:rsidRPr="00DB1699">
        <w:rPr>
          <w:rStyle w:val="Strong"/>
          <w:rFonts w:ascii="Arial" w:hAnsi="Arial" w:cs="Arial"/>
        </w:rPr>
        <w:t>Common reasons people visit an osteopath:</w:t>
      </w:r>
    </w:p>
    <w:p w:rsidR="008911AB" w:rsidRPr="00DB1699" w:rsidRDefault="00FF5C6A" w:rsidP="008911AB">
      <w:pPr>
        <w:pStyle w:val="Norm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Back /</w:t>
      </w:r>
      <w:r w:rsidR="008911AB" w:rsidRPr="00DB1699">
        <w:rPr>
          <w:rFonts w:ascii="Arial" w:hAnsi="Arial" w:cs="Arial"/>
        </w:rPr>
        <w:t xml:space="preserve"> neck pain</w:t>
      </w:r>
    </w:p>
    <w:p w:rsidR="008911AB" w:rsidRPr="00DB1699" w:rsidRDefault="00FF5C6A" w:rsidP="008911AB">
      <w:pPr>
        <w:pStyle w:val="NormalWeb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Headaches /</w:t>
      </w:r>
      <w:r w:rsidR="008911AB" w:rsidRPr="00DB1699">
        <w:rPr>
          <w:rFonts w:ascii="Arial" w:hAnsi="Arial" w:cs="Arial"/>
        </w:rPr>
        <w:t xml:space="preserve"> migraines</w:t>
      </w:r>
    </w:p>
    <w:p w:rsidR="008911AB" w:rsidRPr="00DB1699" w:rsidRDefault="008911AB" w:rsidP="008911AB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B1699">
        <w:rPr>
          <w:rFonts w:ascii="Arial" w:hAnsi="Arial" w:cs="Arial"/>
        </w:rPr>
        <w:t>Joint and muscle pain</w:t>
      </w:r>
    </w:p>
    <w:p w:rsidR="008911AB" w:rsidRPr="00DB1699" w:rsidRDefault="008911AB" w:rsidP="008911AB">
      <w:pPr>
        <w:pStyle w:val="NormalWeb"/>
        <w:numPr>
          <w:ilvl w:val="0"/>
          <w:numId w:val="1"/>
        </w:numPr>
        <w:rPr>
          <w:rFonts w:ascii="Arial" w:hAnsi="Arial" w:cs="Arial"/>
        </w:rPr>
      </w:pPr>
      <w:r w:rsidRPr="00DB1699">
        <w:rPr>
          <w:rFonts w:ascii="Arial" w:hAnsi="Arial" w:cs="Arial"/>
        </w:rPr>
        <w:t>Pregnancy-related discomfort</w:t>
      </w:r>
    </w:p>
    <w:p w:rsidR="008911AB" w:rsidRPr="00DB1699" w:rsidRDefault="00606C0B" w:rsidP="008911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DB1699">
        <w:rPr>
          <w:rFonts w:ascii="Arial" w:hAnsi="Arial" w:cs="Arial"/>
          <w:sz w:val="24"/>
          <w:szCs w:val="24"/>
          <w:lang w:val="en-US"/>
        </w:rPr>
        <w:t>Disc related issues</w:t>
      </w:r>
    </w:p>
    <w:p w:rsidR="008911AB" w:rsidRPr="00DB1699" w:rsidRDefault="008911AB" w:rsidP="008911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DB1699">
        <w:rPr>
          <w:rFonts w:ascii="Arial" w:hAnsi="Arial" w:cs="Arial"/>
          <w:sz w:val="24"/>
          <w:szCs w:val="24"/>
          <w:lang w:val="en-US"/>
        </w:rPr>
        <w:t xml:space="preserve">Sciatica </w:t>
      </w:r>
    </w:p>
    <w:p w:rsidR="008911AB" w:rsidRPr="00DB1699" w:rsidRDefault="008911AB" w:rsidP="008911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DB1699">
        <w:rPr>
          <w:rFonts w:ascii="Arial" w:hAnsi="Arial" w:cs="Arial"/>
          <w:sz w:val="24"/>
          <w:szCs w:val="24"/>
          <w:lang w:val="en-US"/>
        </w:rPr>
        <w:t xml:space="preserve">Plantar fasciitis </w:t>
      </w:r>
    </w:p>
    <w:p w:rsidR="008911AB" w:rsidRPr="00DB1699" w:rsidRDefault="008911AB" w:rsidP="008911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DB1699">
        <w:rPr>
          <w:rFonts w:ascii="Arial" w:hAnsi="Arial" w:cs="Arial"/>
          <w:sz w:val="24"/>
          <w:szCs w:val="24"/>
          <w:lang w:val="en-US"/>
        </w:rPr>
        <w:t xml:space="preserve">Tendonitis </w:t>
      </w:r>
      <w:r w:rsidR="00026B44" w:rsidRPr="00DB1699">
        <w:rPr>
          <w:rFonts w:ascii="Arial" w:hAnsi="Arial" w:cs="Arial"/>
          <w:sz w:val="24"/>
          <w:szCs w:val="24"/>
          <w:lang w:val="en-US"/>
        </w:rPr>
        <w:t xml:space="preserve">/ </w:t>
      </w:r>
      <w:r w:rsidRPr="00DB1699">
        <w:rPr>
          <w:rFonts w:ascii="Arial" w:hAnsi="Arial" w:cs="Arial"/>
          <w:sz w:val="24"/>
          <w:szCs w:val="24"/>
          <w:lang w:val="en-US"/>
        </w:rPr>
        <w:t xml:space="preserve">Bursitis </w:t>
      </w:r>
    </w:p>
    <w:p w:rsidR="008911AB" w:rsidRPr="00DB1699" w:rsidRDefault="008911AB" w:rsidP="008911A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DB1699">
        <w:rPr>
          <w:rFonts w:ascii="Arial" w:hAnsi="Arial" w:cs="Arial"/>
          <w:sz w:val="24"/>
          <w:szCs w:val="24"/>
          <w:lang w:val="en-US"/>
        </w:rPr>
        <w:t>Adhesive capsulitis (frozen shoulder)</w:t>
      </w:r>
    </w:p>
    <w:p w:rsidR="00DB1699" w:rsidRPr="00DB1699" w:rsidRDefault="00026B44" w:rsidP="00DB169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US"/>
        </w:rPr>
      </w:pPr>
      <w:r w:rsidRPr="00DB1699">
        <w:rPr>
          <w:rFonts w:ascii="Arial" w:hAnsi="Arial" w:cs="Arial"/>
          <w:sz w:val="24"/>
          <w:szCs w:val="24"/>
          <w:lang w:val="en-US"/>
        </w:rPr>
        <w:t xml:space="preserve">Tennis / </w:t>
      </w:r>
      <w:r w:rsidR="00DB1699" w:rsidRPr="00DB1699">
        <w:rPr>
          <w:rFonts w:ascii="Arial" w:hAnsi="Arial" w:cs="Arial"/>
          <w:sz w:val="24"/>
          <w:szCs w:val="24"/>
          <w:lang w:val="en-US"/>
        </w:rPr>
        <w:t>Golfers elbow</w:t>
      </w:r>
    </w:p>
    <w:p w:rsidR="00DB1699" w:rsidRDefault="00DB1699" w:rsidP="00DB1699">
      <w:pPr>
        <w:rPr>
          <w:rFonts w:ascii="Arial" w:hAnsi="Arial" w:cs="Arial"/>
          <w:sz w:val="24"/>
          <w:szCs w:val="24"/>
          <w:lang w:val="en-US"/>
        </w:rPr>
      </w:pPr>
    </w:p>
    <w:p w:rsidR="00DB1699" w:rsidRPr="006B52F8" w:rsidRDefault="00D30465" w:rsidP="00DB1699">
      <w:r>
        <w:t>Havenview Osteopathy use</w:t>
      </w:r>
      <w:r>
        <w:t xml:space="preserve"> a tailored combination of </w:t>
      </w:r>
      <w:r w:rsidRPr="00D30465">
        <w:rPr>
          <w:b/>
        </w:rPr>
        <w:t xml:space="preserve">joint </w:t>
      </w:r>
      <w:r w:rsidR="00C6417B">
        <w:rPr>
          <w:b/>
        </w:rPr>
        <w:t>mobilis</w:t>
      </w:r>
      <w:r w:rsidRPr="00D30465">
        <w:rPr>
          <w:b/>
        </w:rPr>
        <w:t>ation/</w:t>
      </w:r>
      <w:r w:rsidRPr="00D30465">
        <w:rPr>
          <w:b/>
        </w:rPr>
        <w:t>manip</w:t>
      </w:r>
      <w:r w:rsidRPr="00D30465">
        <w:rPr>
          <w:b/>
        </w:rPr>
        <w:t xml:space="preserve">ulation, stretching, </w:t>
      </w:r>
      <w:r w:rsidRPr="00D30465">
        <w:rPr>
          <w:b/>
        </w:rPr>
        <w:t xml:space="preserve">movement, </w:t>
      </w:r>
      <w:r w:rsidRPr="00D30465">
        <w:rPr>
          <w:b/>
        </w:rPr>
        <w:t>trigger point dry needling</w:t>
      </w:r>
      <w:r>
        <w:t xml:space="preserve"> and </w:t>
      </w:r>
      <w:r w:rsidRPr="00D30465">
        <w:rPr>
          <w:b/>
        </w:rPr>
        <w:t>targeted massage</w:t>
      </w:r>
      <w:r>
        <w:t xml:space="preserve"> to reduce pain and restore optimal function.</w:t>
      </w:r>
      <w:r>
        <w:t xml:space="preserve"> Hands-on treatment is backed up with rehabilitative exercise prescription and advice. So w</w:t>
      </w:r>
      <w:r>
        <w:t>hether you're recovering from injury or managing chronic discomfort, we’re here to help you move better and feel your best</w:t>
      </w:r>
      <w:r>
        <w:t>.</w:t>
      </w:r>
    </w:p>
    <w:p w:rsidR="00DB1699" w:rsidRDefault="00DB1699" w:rsidP="00DB1699">
      <w:pPr>
        <w:rPr>
          <w:rFonts w:ascii="Arial" w:hAnsi="Arial" w:cs="Arial"/>
          <w:sz w:val="24"/>
          <w:szCs w:val="24"/>
          <w:lang w:val="en-US"/>
        </w:rPr>
      </w:pPr>
    </w:p>
    <w:p w:rsidR="00BF374E" w:rsidRPr="001742E6" w:rsidRDefault="00BF374E" w:rsidP="001742E6">
      <w:pPr>
        <w:rPr>
          <w:rStyle w:val="Strong"/>
          <w:rFonts w:ascii="Arial" w:hAnsi="Arial" w:cs="Arial"/>
          <w:b w:val="0"/>
          <w:bCs w:val="0"/>
          <w:sz w:val="24"/>
          <w:szCs w:val="24"/>
          <w:lang w:val="en-US"/>
        </w:rPr>
      </w:pPr>
    </w:p>
    <w:p w:rsidR="00156FF0" w:rsidRPr="00DB1699" w:rsidRDefault="008911AB" w:rsidP="00606C0B">
      <w:pPr>
        <w:pStyle w:val="NormalWeb"/>
        <w:rPr>
          <w:rFonts w:ascii="Arial" w:hAnsi="Arial" w:cs="Arial"/>
        </w:rPr>
      </w:pPr>
      <w:r w:rsidRPr="00DB1699">
        <w:rPr>
          <w:rFonts w:ascii="Segoe UI Symbol" w:hAnsi="Segoe UI Symbol" w:cs="Segoe UI Symbol"/>
        </w:rPr>
        <w:t>📍</w:t>
      </w:r>
      <w:r w:rsidRPr="00DB1699">
        <w:rPr>
          <w:rFonts w:ascii="Arial" w:hAnsi="Arial" w:cs="Arial"/>
        </w:rPr>
        <w:t xml:space="preserve"> 161 Old Surrey road, Havenview</w:t>
      </w:r>
      <w:r w:rsidRPr="00DB1699">
        <w:rPr>
          <w:rFonts w:ascii="Arial" w:hAnsi="Arial" w:cs="Arial"/>
        </w:rPr>
        <w:br/>
      </w:r>
      <w:r w:rsidRPr="00DB1699">
        <w:rPr>
          <w:rFonts w:ascii="Segoe UI Symbol" w:hAnsi="Segoe UI Symbol" w:cs="Segoe UI Symbol"/>
        </w:rPr>
        <w:t>📞</w:t>
      </w:r>
      <w:r w:rsidRPr="00DB1699">
        <w:rPr>
          <w:rFonts w:ascii="Arial" w:hAnsi="Arial" w:cs="Arial"/>
        </w:rPr>
        <w:t xml:space="preserve"> [Insert Phone Number</w:t>
      </w:r>
      <w:proofErr w:type="gramStart"/>
      <w:r w:rsidRPr="00DB1699">
        <w:rPr>
          <w:rFonts w:ascii="Arial" w:hAnsi="Arial" w:cs="Arial"/>
        </w:rPr>
        <w:t>]</w:t>
      </w:r>
      <w:proofErr w:type="gramEnd"/>
      <w:r w:rsidRPr="00DB1699">
        <w:rPr>
          <w:rFonts w:ascii="Arial" w:hAnsi="Arial" w:cs="Arial"/>
        </w:rPr>
        <w:br/>
      </w:r>
      <w:r w:rsidRPr="00DB1699">
        <w:rPr>
          <w:rFonts w:ascii="Segoe UI Symbol" w:hAnsi="Segoe UI Symbol" w:cs="Segoe UI Symbol"/>
        </w:rPr>
        <w:t>🌐</w:t>
      </w:r>
      <w:r w:rsidRPr="00DB1699">
        <w:rPr>
          <w:rFonts w:ascii="Arial" w:hAnsi="Arial" w:cs="Arial"/>
        </w:rPr>
        <w:t xml:space="preserve"> www.havenviewosteopathy.com</w:t>
      </w:r>
      <w:r w:rsidRPr="00DB1699">
        <w:rPr>
          <w:rFonts w:ascii="Arial" w:hAnsi="Arial" w:cs="Arial"/>
        </w:rPr>
        <w:br/>
      </w:r>
      <w:r w:rsidRPr="00DB1699">
        <w:rPr>
          <w:rFonts w:ascii="Segoe UI Symbol" w:hAnsi="Segoe UI Symbol" w:cs="Segoe UI Symbol"/>
        </w:rPr>
        <w:t>📧</w:t>
      </w:r>
      <w:r w:rsidR="001846CF" w:rsidRPr="00DB1699">
        <w:rPr>
          <w:rFonts w:ascii="Arial" w:hAnsi="Arial" w:cs="Arial"/>
        </w:rPr>
        <w:t xml:space="preserve"> [info@havenviewosteopathy.com</w:t>
      </w:r>
      <w:r w:rsidR="00606C0B" w:rsidRPr="00DB1699">
        <w:rPr>
          <w:rFonts w:ascii="Arial" w:hAnsi="Arial" w:cs="Arial"/>
        </w:rPr>
        <w:t>]</w:t>
      </w:r>
    </w:p>
    <w:sectPr w:rsidR="00156FF0" w:rsidRPr="00DB16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85419"/>
    <w:multiLevelType w:val="hybridMultilevel"/>
    <w:tmpl w:val="3A8E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F7BC1"/>
    <w:multiLevelType w:val="hybridMultilevel"/>
    <w:tmpl w:val="C49AF3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D2F56"/>
    <w:multiLevelType w:val="hybridMultilevel"/>
    <w:tmpl w:val="84682B4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6A5E02"/>
    <w:multiLevelType w:val="multilevel"/>
    <w:tmpl w:val="60341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820684"/>
    <w:multiLevelType w:val="hybridMultilevel"/>
    <w:tmpl w:val="4B10F5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AB"/>
    <w:rsid w:val="00026B44"/>
    <w:rsid w:val="00156FF0"/>
    <w:rsid w:val="001742E6"/>
    <w:rsid w:val="001846CF"/>
    <w:rsid w:val="00606C0B"/>
    <w:rsid w:val="00634244"/>
    <w:rsid w:val="006B52F8"/>
    <w:rsid w:val="008911AB"/>
    <w:rsid w:val="00B1506C"/>
    <w:rsid w:val="00BF374E"/>
    <w:rsid w:val="00C6417B"/>
    <w:rsid w:val="00D30465"/>
    <w:rsid w:val="00DB1699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9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8911AB"/>
    <w:rPr>
      <w:b/>
      <w:bCs/>
    </w:rPr>
  </w:style>
  <w:style w:type="character" w:styleId="Emphasis">
    <w:name w:val="Emphasis"/>
    <w:basedOn w:val="DefaultParagraphFont"/>
    <w:uiPriority w:val="20"/>
    <w:qFormat/>
    <w:rsid w:val="008911AB"/>
    <w:rPr>
      <w:i/>
      <w:iCs/>
    </w:rPr>
  </w:style>
  <w:style w:type="paragraph" w:styleId="ListParagraph">
    <w:name w:val="List Paragraph"/>
    <w:basedOn w:val="Normal"/>
    <w:uiPriority w:val="34"/>
    <w:qFormat/>
    <w:rsid w:val="008911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6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91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8911AB"/>
    <w:rPr>
      <w:b/>
      <w:bCs/>
    </w:rPr>
  </w:style>
  <w:style w:type="character" w:styleId="Emphasis">
    <w:name w:val="Emphasis"/>
    <w:basedOn w:val="DefaultParagraphFont"/>
    <w:uiPriority w:val="20"/>
    <w:qFormat/>
    <w:rsid w:val="008911AB"/>
    <w:rPr>
      <w:i/>
      <w:iCs/>
    </w:rPr>
  </w:style>
  <w:style w:type="paragraph" w:styleId="ListParagraph">
    <w:name w:val="List Paragraph"/>
    <w:basedOn w:val="Normal"/>
    <w:uiPriority w:val="34"/>
    <w:qFormat/>
    <w:rsid w:val="008911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6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Goldsmith</dc:creator>
  <cp:lastModifiedBy>Dave Goldsmith</cp:lastModifiedBy>
  <cp:revision>5</cp:revision>
  <dcterms:created xsi:type="dcterms:W3CDTF">2025-06-26T05:55:00Z</dcterms:created>
  <dcterms:modified xsi:type="dcterms:W3CDTF">2025-07-03T05:08:00Z</dcterms:modified>
</cp:coreProperties>
</file>